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vertAnchor="text" w:tblpX="-886" w:tblpY="194"/>
        <w:tblOverlap w:val="never"/>
        <w:tblW w:w="10841" w:type="dxa"/>
        <w:tblInd w:w="0" w:type="dxa"/>
        <w:tblCellMar>
          <w:top w:w="135" w:type="dxa"/>
          <w:left w:w="150" w:type="dxa"/>
          <w:right w:w="115" w:type="dxa"/>
        </w:tblCellMar>
        <w:tblLook w:val="04A0" w:firstRow="1" w:lastRow="0" w:firstColumn="1" w:lastColumn="0" w:noHBand="0" w:noVBand="1"/>
      </w:tblPr>
      <w:tblGrid>
        <w:gridCol w:w="4395"/>
        <w:gridCol w:w="1750"/>
        <w:gridCol w:w="4696"/>
      </w:tblGrid>
      <w:tr w:rsidR="00AE3BDE">
        <w:trPr>
          <w:trHeight w:val="682"/>
        </w:trPr>
        <w:tc>
          <w:tcPr>
            <w:tcW w:w="4800" w:type="dxa"/>
            <w:tcBorders>
              <w:top w:val="single" w:sz="6" w:space="0" w:color="000000"/>
              <w:left w:val="single" w:sz="6" w:space="0" w:color="000000"/>
              <w:bottom w:val="single" w:sz="6" w:space="0" w:color="000000"/>
              <w:right w:val="single" w:sz="6" w:space="0" w:color="000000"/>
            </w:tcBorders>
          </w:tcPr>
          <w:p w:rsidR="00AE3BDE" w:rsidRDefault="00220D9C" w:rsidP="00220D9C">
            <w:pPr>
              <w:ind w:left="1"/>
              <w:jc w:val="center"/>
            </w:pPr>
            <w:r>
              <w:br/>
              <w:t>Houghton Regis</w:t>
            </w:r>
          </w:p>
        </w:tc>
        <w:tc>
          <w:tcPr>
            <w:tcW w:w="857" w:type="dxa"/>
            <w:tcBorders>
              <w:top w:val="nil"/>
              <w:left w:val="single" w:sz="6" w:space="0" w:color="000000"/>
              <w:bottom w:val="nil"/>
              <w:right w:val="single" w:sz="6" w:space="0" w:color="000000"/>
            </w:tcBorders>
          </w:tcPr>
          <w:p w:rsidR="00AE3BDE" w:rsidRDefault="00220D9C" w:rsidP="00220D9C">
            <w:pPr>
              <w:spacing w:after="160"/>
              <w:ind w:left="0"/>
              <w:jc w:val="center"/>
            </w:pPr>
            <w:r>
              <w:rPr>
                <w:noProof/>
              </w:rPr>
              <w:drawing>
                <wp:inline distT="0" distB="0" distL="0" distR="0" wp14:anchorId="1372F668" wp14:editId="3C63A5D5">
                  <wp:extent cx="943356" cy="103022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5"/>
                          <a:stretch>
                            <a:fillRect/>
                          </a:stretch>
                        </pic:blipFill>
                        <pic:spPr>
                          <a:xfrm>
                            <a:off x="0" y="0"/>
                            <a:ext cx="943356" cy="1030224"/>
                          </a:xfrm>
                          <a:prstGeom prst="rect">
                            <a:avLst/>
                          </a:prstGeom>
                        </pic:spPr>
                      </pic:pic>
                    </a:graphicData>
                  </a:graphic>
                </wp:inline>
              </w:drawing>
            </w:r>
          </w:p>
        </w:tc>
        <w:tc>
          <w:tcPr>
            <w:tcW w:w="5184" w:type="dxa"/>
            <w:tcBorders>
              <w:top w:val="single" w:sz="6" w:space="0" w:color="000000"/>
              <w:left w:val="single" w:sz="6" w:space="0" w:color="000000"/>
              <w:bottom w:val="single" w:sz="6" w:space="0" w:color="000000"/>
              <w:right w:val="single" w:sz="6" w:space="0" w:color="000000"/>
            </w:tcBorders>
          </w:tcPr>
          <w:p w:rsidR="00220D9C" w:rsidRDefault="00220D9C" w:rsidP="00220D9C">
            <w:pPr>
              <w:ind w:left="0"/>
              <w:jc w:val="center"/>
            </w:pPr>
          </w:p>
          <w:p w:rsidR="00AE3BDE" w:rsidRDefault="00220D9C" w:rsidP="00220D9C">
            <w:pPr>
              <w:ind w:left="0"/>
              <w:jc w:val="center"/>
            </w:pPr>
            <w:r>
              <w:t>Primary School</w:t>
            </w:r>
          </w:p>
        </w:tc>
      </w:tr>
    </w:tbl>
    <w:p w:rsidR="00AE3BDE" w:rsidRDefault="00B478C7">
      <w:pPr>
        <w:tabs>
          <w:tab w:val="center" w:pos="4343"/>
        </w:tabs>
      </w:pPr>
      <w:r>
        <w:rPr>
          <w:rFonts w:ascii="Calibri" w:eastAsia="Calibri" w:hAnsi="Calibri" w:cs="Calibri"/>
          <w:sz w:val="22"/>
        </w:rPr>
        <w:t xml:space="preserve"> </w:t>
      </w:r>
      <w:r>
        <w:rPr>
          <w:rFonts w:ascii="Calibri" w:eastAsia="Calibri" w:hAnsi="Calibri" w:cs="Calibri"/>
          <w:sz w:val="22"/>
        </w:rPr>
        <w:tab/>
      </w:r>
    </w:p>
    <w:p w:rsidR="006F3B30" w:rsidRPr="00216D1B" w:rsidRDefault="00B478C7" w:rsidP="006F3B30">
      <w:pPr>
        <w:rPr>
          <w:rFonts w:ascii="Footlight MT Light" w:hAnsi="Footlight MT Light"/>
          <w:b/>
          <w:sz w:val="24"/>
        </w:rPr>
      </w:pPr>
      <w:r>
        <w:rPr>
          <w:rFonts w:ascii="Calibri" w:eastAsia="Calibri" w:hAnsi="Calibri" w:cs="Calibri"/>
          <w:sz w:val="22"/>
        </w:rPr>
        <w:t xml:space="preserve"> </w:t>
      </w:r>
      <w:r>
        <w:rPr>
          <w:rFonts w:ascii="Calibri" w:eastAsia="Calibri" w:hAnsi="Calibri" w:cs="Calibri"/>
          <w:sz w:val="22"/>
        </w:rPr>
        <w:tab/>
        <w:t xml:space="preserve"> </w:t>
      </w:r>
      <w:r w:rsidR="006F3B30" w:rsidRPr="006F5856">
        <w:rPr>
          <w:rFonts w:ascii="Footlight MT Light" w:hAnsi="Footlight MT Light"/>
          <w:b/>
          <w:noProof/>
          <w:color w:val="FF0000"/>
          <w:sz w:val="28"/>
        </w:rPr>
        <w:drawing>
          <wp:anchor distT="0" distB="0" distL="114300" distR="114300" simplePos="0" relativeHeight="251659264" behindDoc="1" locked="0" layoutInCell="1" allowOverlap="1" wp14:anchorId="3109960A" wp14:editId="57CDC99C">
            <wp:simplePos x="0" y="0"/>
            <wp:positionH relativeFrom="margin">
              <wp:posOffset>4314825</wp:posOffset>
            </wp:positionH>
            <wp:positionV relativeFrom="paragraph">
              <wp:posOffset>71</wp:posOffset>
            </wp:positionV>
            <wp:extent cx="1657350" cy="1966524"/>
            <wp:effectExtent l="0" t="0" r="0" b="0"/>
            <wp:wrapTight wrapText="bothSides">
              <wp:wrapPolygon edited="0">
                <wp:start x="0" y="0"/>
                <wp:lineTo x="0" y="21349"/>
                <wp:lineTo x="21352" y="21349"/>
                <wp:lineTo x="21352" y="0"/>
                <wp:lineTo x="0" y="0"/>
              </wp:wrapPolygon>
            </wp:wrapTight>
            <wp:docPr id="5" name="Picture 5" descr="Christma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ristmas clip 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7011" cy="19779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3B30" w:rsidRPr="006F5856">
        <w:rPr>
          <w:rFonts w:ascii="Footlight MT Light" w:hAnsi="Footlight MT Light"/>
          <w:b/>
          <w:color w:val="FF0000"/>
          <w:sz w:val="28"/>
        </w:rPr>
        <w:t>The end of a great term and looking forward to 2018</w:t>
      </w:r>
    </w:p>
    <w:p w:rsidR="006F3B30" w:rsidRDefault="006F3B30" w:rsidP="006F3B30">
      <w:pPr>
        <w:rPr>
          <w:rFonts w:ascii="Footlight MT Light" w:hAnsi="Footlight MT Light"/>
          <w:color w:val="385623" w:themeColor="accent6" w:themeShade="80"/>
          <w:sz w:val="24"/>
        </w:rPr>
      </w:pPr>
      <w:r w:rsidRPr="006F5856">
        <w:rPr>
          <w:rFonts w:ascii="Footlight MT Light" w:hAnsi="Footlight MT Light"/>
          <w:color w:val="385623" w:themeColor="accent6" w:themeShade="80"/>
          <w:sz w:val="24"/>
        </w:rPr>
        <w:t xml:space="preserve">What a busy week it has been! Children and staff are enjoying the build up to the end of term and we have been treated to some wonderful performances this week by some of our youngest children in school. </w:t>
      </w:r>
    </w:p>
    <w:p w:rsidR="006F3B30" w:rsidRDefault="006F3B30" w:rsidP="006F3B30">
      <w:pPr>
        <w:rPr>
          <w:rFonts w:ascii="Footlight MT Light" w:hAnsi="Footlight MT Light"/>
          <w:color w:val="385623" w:themeColor="accent6" w:themeShade="80"/>
          <w:sz w:val="24"/>
        </w:rPr>
      </w:pPr>
    </w:p>
    <w:p w:rsidR="006F3B30" w:rsidRDefault="006F3B30" w:rsidP="006F3B30">
      <w:pPr>
        <w:rPr>
          <w:rFonts w:ascii="Footlight MT Light" w:hAnsi="Footlight MT Light"/>
          <w:color w:val="385623" w:themeColor="accent6" w:themeShade="80"/>
          <w:sz w:val="24"/>
        </w:rPr>
      </w:pPr>
      <w:r w:rsidRPr="006F5856">
        <w:rPr>
          <w:rFonts w:ascii="Footlight MT Light" w:hAnsi="Footlight MT Light"/>
          <w:color w:val="385623" w:themeColor="accent6" w:themeShade="80"/>
          <w:sz w:val="24"/>
        </w:rPr>
        <w:t xml:space="preserve">All of our Reception pupils performed a Nativity and sang songs they had been practicing. The children confidently sang and danced their way through their production. It was incredible to see our very youngest pupils taking to the stage like ducks to water and what a journey they have made since they started </w:t>
      </w:r>
      <w:r>
        <w:rPr>
          <w:rFonts w:ascii="Footlight MT Light" w:hAnsi="Footlight MT Light"/>
          <w:color w:val="385623" w:themeColor="accent6" w:themeShade="80"/>
          <w:sz w:val="24"/>
        </w:rPr>
        <w:t>in Gold C</w:t>
      </w:r>
      <w:r w:rsidRPr="006F5856">
        <w:rPr>
          <w:rFonts w:ascii="Footlight MT Light" w:hAnsi="Footlight MT Light"/>
          <w:color w:val="385623" w:themeColor="accent6" w:themeShade="80"/>
          <w:sz w:val="24"/>
        </w:rPr>
        <w:t>lass in September. With a sea of smiles for their parents</w:t>
      </w:r>
      <w:r>
        <w:rPr>
          <w:rFonts w:ascii="Footlight MT Light" w:hAnsi="Footlight MT Light"/>
          <w:color w:val="385623" w:themeColor="accent6" w:themeShade="80"/>
          <w:sz w:val="24"/>
        </w:rPr>
        <w:t>,</w:t>
      </w:r>
      <w:r w:rsidRPr="006F5856">
        <w:rPr>
          <w:rFonts w:ascii="Footlight MT Light" w:hAnsi="Footlight MT Light"/>
          <w:color w:val="385623" w:themeColor="accent6" w:themeShade="80"/>
          <w:sz w:val="24"/>
        </w:rPr>
        <w:t xml:space="preserve"> they really enjoyed taking part and the audience was given an early Christmas treat.</w:t>
      </w:r>
    </w:p>
    <w:p w:rsidR="006F3B30" w:rsidRDefault="006F3B30" w:rsidP="006F3B30">
      <w:pPr>
        <w:rPr>
          <w:rFonts w:ascii="Footlight MT Light" w:hAnsi="Footlight MT Light"/>
          <w:color w:val="385623" w:themeColor="accent6" w:themeShade="80"/>
          <w:sz w:val="24"/>
        </w:rPr>
      </w:pPr>
    </w:p>
    <w:p w:rsidR="006F3B30" w:rsidRDefault="006F3B30" w:rsidP="006F3B30">
      <w:pPr>
        <w:rPr>
          <w:rFonts w:ascii="Footlight MT Light" w:hAnsi="Footlight MT Light"/>
          <w:color w:val="385623" w:themeColor="accent6" w:themeShade="80"/>
          <w:sz w:val="24"/>
        </w:rPr>
      </w:pPr>
      <w:r w:rsidRPr="006F5856">
        <w:rPr>
          <w:rFonts w:ascii="Footlight MT Light" w:hAnsi="Footlight MT Light"/>
          <w:color w:val="385623" w:themeColor="accent6" w:themeShade="80"/>
          <w:sz w:val="24"/>
        </w:rPr>
        <w:t xml:space="preserve"> The Reception Nativity was followed by an accomplished Key Stage 1</w:t>
      </w:r>
      <w:r>
        <w:rPr>
          <w:rFonts w:ascii="Footlight MT Light" w:hAnsi="Footlight MT Light"/>
          <w:color w:val="385623" w:themeColor="accent6" w:themeShade="80"/>
          <w:sz w:val="24"/>
        </w:rPr>
        <w:t xml:space="preserve"> </w:t>
      </w:r>
      <w:r w:rsidRPr="006F5856">
        <w:rPr>
          <w:rFonts w:ascii="Footlight MT Light" w:hAnsi="Footlight MT Light"/>
          <w:color w:val="385623" w:themeColor="accent6" w:themeShade="80"/>
          <w:sz w:val="24"/>
        </w:rPr>
        <w:t xml:space="preserve">performance. Audiences were wowed with ‘A Boogie Santa’ with a vast array of characters telling the nativity story. The narrators, the stars, the angels, the farm animals, the wise men, Mary and Joseph and of course the fantastic singers all played their part in what was a great show. Once again, the children all showed how their confidence has grown this year and many took on speaking roles. </w:t>
      </w:r>
    </w:p>
    <w:p w:rsidR="006F3B30" w:rsidRDefault="006F3B30" w:rsidP="006F3B30">
      <w:pPr>
        <w:ind w:left="0"/>
        <w:rPr>
          <w:rFonts w:ascii="Footlight MT Light" w:hAnsi="Footlight MT Light"/>
          <w:color w:val="385623" w:themeColor="accent6" w:themeShade="80"/>
          <w:sz w:val="24"/>
        </w:rPr>
      </w:pPr>
    </w:p>
    <w:p w:rsidR="006F3B30" w:rsidRDefault="006F3B30" w:rsidP="006F3B30">
      <w:pPr>
        <w:rPr>
          <w:rFonts w:ascii="Footlight MT Light" w:hAnsi="Footlight MT Light"/>
          <w:color w:val="385623" w:themeColor="accent6" w:themeShade="80"/>
          <w:sz w:val="24"/>
        </w:rPr>
      </w:pPr>
      <w:r w:rsidRPr="006F5856">
        <w:rPr>
          <w:rFonts w:ascii="Footlight MT Light" w:hAnsi="Footlight MT Light"/>
          <w:color w:val="385623" w:themeColor="accent6" w:themeShade="80"/>
          <w:sz w:val="24"/>
        </w:rPr>
        <w:t>I believe that the performances we have seen this week exemplify the excellent work being done by the children and staff here at Houghton Regis Primary School. The quality of education a child receives is often judged by many solely by percentages. We are fortunate that pupil attainment and progress is rapidly improving but we are especially proud that our children develop in all other areas too. I want to thank all the parents and carers who attended this week and also the Early Years and Key Stage 1 teams for producing such lovely performances for the children to enjoy.</w:t>
      </w:r>
    </w:p>
    <w:p w:rsidR="00220D9C" w:rsidRPr="006F5856" w:rsidRDefault="00220D9C" w:rsidP="006F3B30">
      <w:pPr>
        <w:rPr>
          <w:rFonts w:ascii="Footlight MT Light" w:hAnsi="Footlight MT Light"/>
          <w:color w:val="385623" w:themeColor="accent6" w:themeShade="80"/>
          <w:sz w:val="24"/>
        </w:rPr>
      </w:pPr>
    </w:p>
    <w:p w:rsidR="006F3B30" w:rsidRDefault="006F3B30" w:rsidP="006F3B30">
      <w:pPr>
        <w:rPr>
          <w:rFonts w:ascii="Footlight MT Light" w:hAnsi="Footlight MT Light"/>
          <w:color w:val="385623" w:themeColor="accent6" w:themeShade="80"/>
          <w:sz w:val="24"/>
        </w:rPr>
      </w:pPr>
      <w:r w:rsidRPr="006F5856">
        <w:rPr>
          <w:rFonts w:ascii="Footlight MT Light" w:hAnsi="Footlight MT Light"/>
          <w:color w:val="385623" w:themeColor="accent6" w:themeShade="80"/>
          <w:sz w:val="24"/>
        </w:rPr>
        <w:t xml:space="preserve">I’d like to thank all of the staff, governors and parents for their effort and support throughout the term, and of course our wonderful children for all their hard work too. This last full week of term has been an extremely enjoyable one. </w:t>
      </w:r>
    </w:p>
    <w:p w:rsidR="00220D9C" w:rsidRPr="006F5856" w:rsidRDefault="00220D9C" w:rsidP="006F3B30">
      <w:pPr>
        <w:rPr>
          <w:rFonts w:ascii="Footlight MT Light" w:hAnsi="Footlight MT Light"/>
          <w:color w:val="385623" w:themeColor="accent6" w:themeShade="80"/>
          <w:sz w:val="24"/>
        </w:rPr>
      </w:pPr>
    </w:p>
    <w:p w:rsidR="006F3B30" w:rsidRDefault="006F3B30" w:rsidP="006F3B30">
      <w:pPr>
        <w:rPr>
          <w:rFonts w:ascii="Footlight MT Light" w:hAnsi="Footlight MT Light"/>
          <w:color w:val="385623" w:themeColor="accent6" w:themeShade="80"/>
          <w:sz w:val="24"/>
        </w:rPr>
      </w:pPr>
      <w:r w:rsidRPr="006F5856">
        <w:rPr>
          <w:rFonts w:ascii="Footlight MT Light" w:hAnsi="Footlight MT Light"/>
          <w:color w:val="385623" w:themeColor="accent6" w:themeShade="80"/>
          <w:sz w:val="24"/>
        </w:rPr>
        <w:t>I’d like to say a special thank you to our wonderful PTA for all of the hard work they have put in this week and across the term to raise increasingly important funds for the school. The Santa’s Grotto in school was outstanding and every child in the school enjoyed visiting Santa and his Elves. Well done to everyone involved.</w:t>
      </w:r>
    </w:p>
    <w:p w:rsidR="00220D9C" w:rsidRPr="006F5856" w:rsidRDefault="00220D9C" w:rsidP="006F3B30">
      <w:pPr>
        <w:rPr>
          <w:rFonts w:ascii="Footlight MT Light" w:hAnsi="Footlight MT Light"/>
          <w:color w:val="385623" w:themeColor="accent6" w:themeShade="80"/>
          <w:sz w:val="24"/>
        </w:rPr>
      </w:pPr>
    </w:p>
    <w:p w:rsidR="006F3B30" w:rsidRPr="006F5856" w:rsidRDefault="006F3B30" w:rsidP="006F3B30">
      <w:pPr>
        <w:rPr>
          <w:rFonts w:ascii="Footlight MT Light" w:hAnsi="Footlight MT Light"/>
          <w:color w:val="385623" w:themeColor="accent6" w:themeShade="80"/>
          <w:sz w:val="24"/>
        </w:rPr>
      </w:pPr>
      <w:r w:rsidRPr="006F5856">
        <w:rPr>
          <w:rFonts w:ascii="Footlight MT Light" w:hAnsi="Footlight MT Light"/>
          <w:color w:val="385623" w:themeColor="accent6" w:themeShade="80"/>
          <w:sz w:val="24"/>
        </w:rPr>
        <w:t xml:space="preserve">Can I take this opportunity to wish you all a very Merry Christmas and a Happy New </w:t>
      </w:r>
      <w:proofErr w:type="gramStart"/>
      <w:r w:rsidRPr="006F5856">
        <w:rPr>
          <w:rFonts w:ascii="Footlight MT Light" w:hAnsi="Footlight MT Light"/>
          <w:color w:val="385623" w:themeColor="accent6" w:themeShade="80"/>
          <w:sz w:val="24"/>
        </w:rPr>
        <w:t>Year.</w:t>
      </w:r>
      <w:proofErr w:type="gramEnd"/>
      <w:r w:rsidRPr="006F5856">
        <w:rPr>
          <w:rFonts w:ascii="Footlight MT Light" w:hAnsi="Footlight MT Light"/>
          <w:color w:val="385623" w:themeColor="accent6" w:themeShade="80"/>
          <w:sz w:val="24"/>
        </w:rPr>
        <w:t xml:space="preserve"> I hope you all have a relaxing and enjoyable break and we will see you all in 2018 when the spring term starts for children on Wednesday 3</w:t>
      </w:r>
      <w:r w:rsidRPr="006F5856">
        <w:rPr>
          <w:rFonts w:ascii="Footlight MT Light" w:hAnsi="Footlight MT Light"/>
          <w:color w:val="385623" w:themeColor="accent6" w:themeShade="80"/>
          <w:sz w:val="24"/>
          <w:vertAlign w:val="superscript"/>
        </w:rPr>
        <w:t>rd</w:t>
      </w:r>
      <w:r w:rsidRPr="006F5856">
        <w:rPr>
          <w:rFonts w:ascii="Footlight MT Light" w:hAnsi="Footlight MT Light"/>
          <w:color w:val="385623" w:themeColor="accent6" w:themeShade="80"/>
          <w:sz w:val="24"/>
        </w:rPr>
        <w:t xml:space="preserve"> January.</w:t>
      </w:r>
    </w:p>
    <w:p w:rsidR="006F3B30" w:rsidRPr="00216D1B" w:rsidRDefault="00220D9C" w:rsidP="006F3B30">
      <w:pPr>
        <w:rPr>
          <w:rFonts w:ascii="Footlight MT Light" w:hAnsi="Footlight MT Light"/>
          <w:sz w:val="24"/>
        </w:rPr>
      </w:pPr>
      <w:r w:rsidRPr="00216D1B">
        <w:rPr>
          <w:rFonts w:ascii="Footlight MT Light" w:hAnsi="Footlight MT Light"/>
          <w:noProof/>
          <w:sz w:val="24"/>
        </w:rPr>
        <w:drawing>
          <wp:anchor distT="0" distB="0" distL="114300" distR="114300" simplePos="0" relativeHeight="251661312" behindDoc="1" locked="0" layoutInCell="1" allowOverlap="1" wp14:anchorId="59B3EEEC" wp14:editId="66E1C0FA">
            <wp:simplePos x="0" y="0"/>
            <wp:positionH relativeFrom="column">
              <wp:posOffset>1743075</wp:posOffset>
            </wp:positionH>
            <wp:positionV relativeFrom="paragraph">
              <wp:posOffset>125095</wp:posOffset>
            </wp:positionV>
            <wp:extent cx="2362200" cy="894715"/>
            <wp:effectExtent l="0" t="0" r="0" b="635"/>
            <wp:wrapTight wrapText="bothSides">
              <wp:wrapPolygon edited="0">
                <wp:start x="0" y="0"/>
                <wp:lineTo x="0" y="21155"/>
                <wp:lineTo x="21426" y="21155"/>
                <wp:lineTo x="21426" y="0"/>
                <wp:lineTo x="0" y="0"/>
              </wp:wrapPolygon>
            </wp:wrapTight>
            <wp:docPr id="3" name="Picture 3" descr="Image result for christmas cartoon santa and reind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hristmas cartoon santa and reinde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894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3B30" w:rsidRPr="00216D1B">
        <w:rPr>
          <w:rFonts w:ascii="Footlight MT Light" w:hAnsi="Footlight MT Light"/>
          <w:sz w:val="24"/>
        </w:rPr>
        <w:t xml:space="preserve">     </w:t>
      </w:r>
    </w:p>
    <w:p w:rsidR="00AE3BDE" w:rsidRDefault="00AE3BDE">
      <w:pPr>
        <w:ind w:right="3941"/>
        <w:jc w:val="both"/>
      </w:pPr>
    </w:p>
    <w:p w:rsidR="006F3B30" w:rsidRDefault="006F3B30" w:rsidP="00220D9C">
      <w:pPr>
        <w:ind w:left="0" w:right="3941"/>
        <w:jc w:val="both"/>
      </w:pPr>
    </w:p>
    <w:p w:rsidR="00220D9C" w:rsidRDefault="00220D9C"/>
    <w:p w:rsidR="00220D9C" w:rsidRDefault="00E233AF" w:rsidP="00E233AF">
      <w:r w:rsidRPr="00E233AF">
        <w:rPr>
          <w:noProof/>
        </w:rPr>
        <w:lastRenderedPageBreak/>
        <w:drawing>
          <wp:anchor distT="0" distB="0" distL="114300" distR="114300" simplePos="0" relativeHeight="251666432" behindDoc="1" locked="0" layoutInCell="1" allowOverlap="1" wp14:anchorId="41B557BB" wp14:editId="64F3681D">
            <wp:simplePos x="0" y="0"/>
            <wp:positionH relativeFrom="column">
              <wp:posOffset>4660265</wp:posOffset>
            </wp:positionH>
            <wp:positionV relativeFrom="paragraph">
              <wp:posOffset>474980</wp:posOffset>
            </wp:positionV>
            <wp:extent cx="2102485" cy="1576705"/>
            <wp:effectExtent l="53340" t="41910" r="65405" b="46355"/>
            <wp:wrapTight wrapText="bothSides">
              <wp:wrapPolygon edited="0">
                <wp:start x="-43" y="22234"/>
                <wp:lineTo x="12496" y="22238"/>
                <wp:lineTo x="18948" y="21837"/>
                <wp:lineTo x="21625" y="14355"/>
                <wp:lineTo x="21616" y="14094"/>
                <wp:lineTo x="21624" y="3121"/>
                <wp:lineTo x="21615" y="2860"/>
                <wp:lineTo x="21506" y="-268"/>
                <wp:lineTo x="21115" y="-244"/>
                <wp:lineTo x="17950" y="-1092"/>
                <wp:lineTo x="-818" y="75"/>
                <wp:lineTo x="-152" y="19105"/>
                <wp:lineTo x="-43" y="22234"/>
              </wp:wrapPolygon>
            </wp:wrapTight>
            <wp:docPr id="6" name="Picture 6" descr="C:\Users\houghton\Downloads\20171210_131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ughton\Downloads\20171210_13113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560188">
                      <a:off x="0" y="0"/>
                      <a:ext cx="2102485" cy="1576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33AF">
        <w:rPr>
          <w:noProof/>
        </w:rPr>
        <w:drawing>
          <wp:anchor distT="0" distB="0" distL="114300" distR="114300" simplePos="0" relativeHeight="251665408" behindDoc="1" locked="0" layoutInCell="1" allowOverlap="1" wp14:anchorId="68EE0FCD" wp14:editId="0FE12190">
            <wp:simplePos x="0" y="0"/>
            <wp:positionH relativeFrom="column">
              <wp:posOffset>-727075</wp:posOffset>
            </wp:positionH>
            <wp:positionV relativeFrom="paragraph">
              <wp:posOffset>389890</wp:posOffset>
            </wp:positionV>
            <wp:extent cx="2009775" cy="1507490"/>
            <wp:effectExtent l="79693" t="72707" r="89217" b="70168"/>
            <wp:wrapTight wrapText="bothSides">
              <wp:wrapPolygon edited="0">
                <wp:start x="-395" y="3554"/>
                <wp:lineTo x="-826" y="21578"/>
                <wp:lineTo x="5298" y="22210"/>
                <wp:lineTo x="21519" y="22241"/>
                <wp:lineTo x="21614" y="20608"/>
                <wp:lineTo x="21630" y="20336"/>
                <wp:lineTo x="19737" y="-119"/>
                <wp:lineTo x="9923" y="-857"/>
                <wp:lineTo x="-158" y="-529"/>
                <wp:lineTo x="-395" y="3554"/>
              </wp:wrapPolygon>
            </wp:wrapTight>
            <wp:docPr id="4" name="Picture 4" descr="C:\Users\houghton\Downloads\20171215_09263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ughton\Downloads\20171215_092636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134500">
                      <a:off x="0" y="0"/>
                      <a:ext cx="2009775" cy="1507490"/>
                    </a:xfrm>
                    <a:prstGeom prst="rect">
                      <a:avLst/>
                    </a:prstGeom>
                    <a:noFill/>
                    <a:ln>
                      <a:noFill/>
                    </a:ln>
                  </pic:spPr>
                </pic:pic>
              </a:graphicData>
            </a:graphic>
            <wp14:sizeRelH relativeFrom="page">
              <wp14:pctWidth>0</wp14:pctWidth>
            </wp14:sizeRelH>
            <wp14:sizeRelV relativeFrom="page">
              <wp14:pctHeight>0</wp14:pctHeight>
            </wp14:sizeRelV>
          </wp:anchor>
        </w:drawing>
      </w:r>
      <w:r w:rsidR="00220D9C">
        <w:rPr>
          <w:noProof/>
        </w:rPr>
        <mc:AlternateContent>
          <mc:Choice Requires="wps">
            <w:drawing>
              <wp:anchor distT="45720" distB="45720" distL="114300" distR="114300" simplePos="0" relativeHeight="251663360" behindDoc="0" locked="0" layoutInCell="1" allowOverlap="1" wp14:anchorId="4AD14EFA" wp14:editId="5ACFB977">
                <wp:simplePos x="0" y="0"/>
                <wp:positionH relativeFrom="column">
                  <wp:posOffset>1181100</wp:posOffset>
                </wp:positionH>
                <wp:positionV relativeFrom="paragraph">
                  <wp:posOffset>180975</wp:posOffset>
                </wp:positionV>
                <wp:extent cx="3543300" cy="2247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47900"/>
                        </a:xfrm>
                        <a:prstGeom prst="rect">
                          <a:avLst/>
                        </a:prstGeom>
                        <a:blipFill dpi="0" rotWithShape="1">
                          <a:blip r:embed="rId10">
                            <a:alphaModFix amt="12000"/>
                          </a:blip>
                          <a:srcRect/>
                          <a:stretch>
                            <a:fillRect/>
                          </a:stretch>
                        </a:blipFill>
                        <a:ln w="9525">
                          <a:solidFill>
                            <a:srgbClr val="000000"/>
                          </a:solidFill>
                          <a:miter lim="800000"/>
                          <a:headEnd/>
                          <a:tailEnd/>
                        </a:ln>
                      </wps:spPr>
                      <wps:txbx>
                        <w:txbxContent>
                          <w:p w:rsidR="00B0230A" w:rsidRDefault="00B0230A" w:rsidP="00B0230A">
                            <w:pPr>
                              <w:ind w:left="0"/>
                            </w:pPr>
                            <w:r>
                              <w:t>.. Other Notes</w:t>
                            </w:r>
                          </w:p>
                          <w:p w:rsidR="00B0230A" w:rsidRPr="00B0230A" w:rsidRDefault="00B0230A" w:rsidP="00B0230A">
                            <w:pPr>
                              <w:ind w:left="0"/>
                              <w:rPr>
                                <w:rFonts w:asciiTheme="majorHAnsi" w:hAnsiTheme="majorHAnsi"/>
                                <w:sz w:val="28"/>
                              </w:rPr>
                            </w:pPr>
                            <w:r w:rsidRPr="00B0230A">
                              <w:rPr>
                                <w:sz w:val="28"/>
                              </w:rPr>
                              <w:t xml:space="preserve">… </w:t>
                            </w:r>
                            <w:r w:rsidRPr="00B0230A">
                              <w:rPr>
                                <w:rFonts w:asciiTheme="majorHAnsi" w:hAnsiTheme="majorHAnsi"/>
                                <w:sz w:val="28"/>
                              </w:rPr>
                              <w:t>All Parents that responded to receive a ‘present for parents’ should have received their gifts by now. We hope you all enjoy!</w:t>
                            </w:r>
                          </w:p>
                          <w:p w:rsidR="00B0230A" w:rsidRPr="00B0230A" w:rsidRDefault="00B0230A" w:rsidP="00B0230A">
                            <w:pPr>
                              <w:ind w:left="0"/>
                              <w:rPr>
                                <w:rFonts w:asciiTheme="majorHAnsi" w:hAnsiTheme="majorHAnsi"/>
                                <w:sz w:val="28"/>
                              </w:rPr>
                            </w:pPr>
                          </w:p>
                          <w:p w:rsidR="00B0230A" w:rsidRPr="00B0230A" w:rsidRDefault="00B0230A" w:rsidP="00B0230A">
                            <w:pPr>
                              <w:ind w:left="0"/>
                              <w:rPr>
                                <w:rFonts w:asciiTheme="majorHAnsi" w:hAnsiTheme="majorHAnsi"/>
                                <w:sz w:val="28"/>
                              </w:rPr>
                            </w:pPr>
                            <w:r w:rsidRPr="00B0230A">
                              <w:rPr>
                                <w:rFonts w:asciiTheme="majorHAnsi" w:hAnsiTheme="majorHAnsi"/>
                                <w:sz w:val="28"/>
                              </w:rPr>
                              <w:t>Thank you to all those who brought raffle tickets.  This will be drawn on Monday. Good Luck to all those who participated.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D14EFA" id="_x0000_t202" coordsize="21600,21600" o:spt="202" path="m,l,21600r21600,l21600,xe">
                <v:stroke joinstyle="miter"/>
                <v:path gradientshapeok="t" o:connecttype="rect"/>
              </v:shapetype>
              <v:shape id="Text Box 2" o:spid="_x0000_s1026" type="#_x0000_t202" style="position:absolute;left:0;text-align:left;margin-left:93pt;margin-top:14.25pt;width:279pt;height:17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yj2hQIAAP8EAAAOAAAAZHJzL2Uyb0RvYy54bWysVE1v2zAMvQ/YfxB0&#10;X524ydoadYquXYcC+8LaYWdalmNhkqhJSuzu14+SkzTYDgOG+WBQIv3I90j68mo0mm2lDwptzecn&#10;M86kFdgqu67518e7V+echQi2BY1W1vxJBn61evnicnCVLLFH3UrPCMSGanA172N0VVEE0UsD4QSd&#10;tOTs0BuIdPTrovUwELrRRTmbvS4G9K3zKGQIdHs7Ofkq43edFPFT1wUZma451Rbz2+d3k97F6hKq&#10;tQfXK7ErA/6hCgPKUtID1C1EYBuv/oAySngM2MUTgabArlNCZg7EZj77jc1DD05mLiROcAeZwv+D&#10;FR+3nz1Tbc3L+RlnFgw16VGOkb3BkZVJn8GFisIeHAXGka6pz5lrcO9RfA/M4k0Pdi2vvcehl9BS&#10;ffP0ZXH06YQTEkgzfMCW0sAmYgYaO2+SeCQHI3Tq09OhN6kUQZeny8Xp6YxcgnxluTi7oEPKAdX+&#10;c+dDfCfRsGTU3FPzMzxs34c4he5DUrZGK3entGatoz4Rssf4TcU+q77nmIJ2utPU/H06p47eotgY&#10;aeM0ol5qiLQfoVcuUJpKmkaS4v6+nYQE7XogTe7UyMBQ6XMa7T27VEEqN3jxhRgRD7Kjl1H0yeyI&#10;we6epDg4yN7zS1HasqHmF8tyOXUOtaJsWk/A6+ZGe7aFtCP52QkbjsOMirSpWpmanx+CoEr9fmvb&#10;XFYEpSeb0mu7G4DU86n7cWxGCkxT0WD7RKNAkmfp6Q9CRo/+J2cDbWPNw48NeMmZvrc0ThfzxSKt&#10;bz4slmdlatexpzn2gBUEVfPI2WTexLzyia3Faxq7TuWBeK5kVyttWR6p3R8hrfHxOUc9/7dWv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Azs6YU3QAAAAoBAAAPAAAAZHJzL2Rvd25y&#10;ZXYueG1sTI/BTsMwEETvSPyDtUjcqENISxTiVCjAGVHyAU68TdLGayt228DXs5zgOLOj2TfldrGT&#10;OOMcRkcK7lcJCKTOmZF6Bc3n210OIkRNRk+OUMEXBthW11elLoy70Aeed7EXXEKh0AqGGH0hZegG&#10;tDqsnEfi297NVkeWcy/NrC9cbieZJslGWj0Sfxi0x3rA7rg7WQUvh0NrFr9PXHz3x6avmzr7flXq&#10;9mZ5fgIRcYl/YfjFZ3SomKl1JzJBTKzzDW+JCtJ8DYIDj1nGRqvgIU/XIKtS/p9Q/QAAAP//AwBQ&#10;SwMECgAAAAAAAAAhAD5/5EXgCAAA4AgAABQAAABkcnMvbWVkaWEvaW1hZ2UxLmpwZ//Y/+AAEEpG&#10;SUYAAQEAAAEAAQAA/9sAhAAJBgcIBwYJCAcICgoJCw0WDw0MDA0bFBUQFiAdIiIgHR8fJCg0LCQm&#10;MScfHy09LTE1Nzo6OiMrP0Q/OEM0OTo3AQoKCg0MDRoPDxo3JR8lNzc3Nzc3Nzc3Nzc3Nzc3Nzc3&#10;Nzc3Nzc3Nzc3Nzc3Nzc3Nzc3Nzc3Nzc3Nzc3Nzc3Nzf/wAARCABeAGsDASIAAhEBAxEB/8QAHAAB&#10;AAIDAQEBAAAAAAAAAAAAAAYHAwQFCAEC/8QANBAAAQMDAgQEBAYBBQAAAAAAAQIDBAAFEQYhEjFR&#10;YQcTQXEiMoGRFCNCobHBFRYzUtHw/8QAGgEAAgMBAQAAAAAAAAAAAAAAAAIDBAUBBv/EACURAAIC&#10;AgEEAgIDAAAAAAAAAAABAgMRIQQSEzFBBVEiYRQVcf/aAAwDAQACEQMRAD8AvGlKUAKUpQB8PKoT&#10;/qq63q7PwNMQ2SzGcLbs2TngyDg4A/brUk1JchaLDcLgTvHjrWnurHwj74qJ+HzzULS8ViNsvygt&#10;xZ341q3JJ9/6pXss09MYubjl+F9Ewgt3BsZmyWHiRyQyUb++TW6hQUMj2Paog5cJSWZC3lJcUhwp&#10;YSlWFKG3xE578tsY713dPuF6AHlLClOqKjg7dNs7429aWFkZaRHZCS2zqUpWlebkxaLe5NlcRabI&#10;yEDJOSBsPXnUhGk5PCN2la8iXHilv8Q+00XFBCONYHEo8gOprOKDmGfaUpQApSlACsMri8slGTjB&#10;ITzI9cVmPKotrjV0fTMMJSEuznknyms/KP8Akrt/NcbxseuuVklGK2cvXCYtzifhLjdDabZxJU9x&#10;NHzHSDkBO+w5b46VuaUg2sstqsagmIEjyQoE5SBgHB9TzzzqsGHJk8iQ+p6XIkrz8aOJxxShg4Sn&#10;knCTzznhOwro2XVMq0zvzWPw7Q2cjFBQUj68jioIchOb1o1JfHWyh0Qe1vHgs+4QbyXmBb5cRuOl&#10;QLiHI2cjO+Nxg4963Q4YclIc8sNK5qSjhAyfX6/zWCPeW3mEuDcOJygjvyrg60nlzT0tTZcWUkId&#10;DZxwjOMqONhmrPThNmbXF2zjX7bwSu53KLbYS5ct5DbSBnJPPsOpriXqExrHTqDAmggqDzSk/KVA&#10;EcKvUc/cVSUtT7TbZW44pnkkFRISemKl3hVMvK58ti2teZCKcvKWcIbX6EHrj06VArOt4Ne747+J&#10;DuKf5RZu2DR18nXFp+5pfispylxx1381SeicEke+1WrGaQwyhpsEIQkJTkk7Dud6+x0FtpCFKKlA&#10;bq6mslSRgo+DM5PKnyZJy1j6FKUpisKUpQBq3KcxboL8uSrhZZbK1nsK873a4Sb/AHxybJOXHl5C&#10;M7ISPlT7Db96t7xQmMNWAxXyr885KUKAUQkjr3KapRJLakubgHKc+n/uVVbLMycfo9D8PTFRdsvZ&#10;LdG6ib05cVuvx0vtOgIW4nPGhOf09u3rUv8AEZq0XfTTlxacbL7TfmMPpx8Y2+HuD+xqpHZKUpJJ&#10;AArC3dHFMeQt5YY4uINk7Z612M8LDLXMoqd8bYS6X7/Z1YFxnR2PJjyXmmAchsK2z2HpVr+Hl0Tf&#10;LLKg3DDz7ZKXSvcuoUNievqPpVMoms4+Yn2SakmkL69aH7jJjI4lJilQSo4CsEf0TS93trL8HOfD&#10;jWUfg11nV/wUVN4es9xQXI6XwlQCiCpOQQcjcbGrZtluiWuKiJb47ceOgfC22MD39+9U3fNQy5bM&#10;C9MpZakqWpDyWRnKklKk/UggfSrrjPJfYbeR8riAoexFPQ08tGR8jdK3ob+t/wCmWlKVYMwUpSgB&#10;SlKAKx8Z4rriLbJQnLbQcCz0zw4qGaakxmG1MvPguPrHA0UnAI9c9T/1Vr+JMJ6XpWUqKMusYdxg&#10;HKR8w+2ftVINxkOQHZX4lCFtK2byMq6eu3I/as/lQ6sqWkz0fx01PjdL9M1b67C/y5faStTZWfNS&#10;sbHHTBzWkmN5qyQoJBOQMV0rbalXKY2mUl1Eb5lLxw8XYE96mVs8PWZASoXRwI9R5Az98/1UldTc&#10;fx3gLbKIzxaQdmAnHxOEj2qTaNtqJ2oY8VSlBLyVJWefw8Jzt9KmLPhtaWUhUy8vpA5/7aP5zW3D&#10;XobSUlclq5NvzUJKcJe85Y6jhTsD70/azqXgJ8nidtxpg3J+NGrrKxM2ODBVBQQwHVBYCQAFkDB2&#10;HYipXo5yQi1NNSmXEAbNqWMZGM+/WuNofVsvUdwnxzC/IQouodUr5Ek4Sk9+f2NTZKCVArOccgOQ&#10;qSFcU8xMvk3WKpcexbW8mSlKVKUBSlKAFKUoA/K0hSSFAEEYIPrVF6m0Fd2tSSIlkgOvwnCHGXBh&#10;KEBX6So7bHI9sVe1fMdqWUVLyWOPyZ0NuPsp+z+GGoERyiTcocUKUCeEKeKR0A2FQbU1kYsmo5lv&#10;acedSypPE48kJ41FIUSB0329q9M+lVvqS+2nTepHIl2Dj6pI/Ep4GQ5wAkjBGduRx2pO1FZxosU8&#10;6fczNZ/RXOm7S1crkhtxHG0htx1zh6JSVYz6ZIAz3rDC03d220JNslkkfpaKsn3FXnBdgT9PruKG&#10;BGt78VS8qSG1cGCSogchgZFV3oLxEkT7jbrZIt7CVyVhHnJeKQnYn5SD0xjPOuduONvZa/s5ufVG&#10;Gl6Jz4Z2pVs04C/HUzJfdWt0LGFbHCf2A+9S2sbKeBATnJ9T1NZKlSwsGTda7bHY/YpSldIxSlKA&#10;FKUoAVjdc4BskmslKAOY/cXWwSGRgepNeetX3lWqNSSro0gBgpDTJA+ZCc4P1JJ+or0nJjtyY7rD&#10;g+B1BQrGxwRg1ALf4R2aHIbWuZLebbIIaVwgH3IFJYm9ImqlGOWzYeblO6RXYW2EtMuQDFBxnhyj&#10;hzVZO+Hd8goS/E4XnEr2DKiFDHJQJxvXoQMt+qE/av15SB+hP2ppRi0JGyUfBXWhZmtETUNXxt5y&#10;CEEFT4Tx5xtg8z9c1Y6TlIOCPegAHICvtCWEck8vIpSldFFKUoA//9lQSwECLQAUAAYACAAAACEA&#10;KxDbwAoBAAAUAgAAEwAAAAAAAAAAAAAAAAAAAAAAW0NvbnRlbnRfVHlwZXNdLnhtbFBLAQItABQA&#10;BgAIAAAAIQA4/SH/1gAAAJQBAAALAAAAAAAAAAAAAAAAADsBAABfcmVscy8ucmVsc1BLAQItABQA&#10;BgAIAAAAIQCoeyj2hQIAAP8EAAAOAAAAAAAAAAAAAAAAADoCAABkcnMvZTJvRG9jLnhtbFBLAQIt&#10;ABQABgAIAAAAIQA3ncEYugAAACEBAAAZAAAAAAAAAAAAAAAAAOsEAABkcnMvX3JlbHMvZTJvRG9j&#10;LnhtbC5yZWxzUEsBAi0AFAAGAAgAAAAhADOzphTdAAAACgEAAA8AAAAAAAAAAAAAAAAA3AUAAGRy&#10;cy9kb3ducmV2LnhtbFBLAQItAAoAAAAAAAAAIQA+f+RF4AgAAOAIAAAUAAAAAAAAAAAAAAAAAOYG&#10;AABkcnMvbWVkaWEvaW1hZ2UxLmpwZ1BLBQYAAAAABgAGAHwBAAD4DwAAAAA=&#10;">
                <v:fill r:id="rId11" o:title="" opacity="7864f" recolor="t" rotate="t" type="frame"/>
                <v:textbox>
                  <w:txbxContent>
                    <w:p w:rsidR="00B0230A" w:rsidRDefault="00B0230A" w:rsidP="00B0230A">
                      <w:pPr>
                        <w:ind w:left="0"/>
                      </w:pPr>
                      <w:r>
                        <w:t>.. Other Notes</w:t>
                      </w:r>
                    </w:p>
                    <w:p w:rsidR="00B0230A" w:rsidRPr="00B0230A" w:rsidRDefault="00B0230A" w:rsidP="00B0230A">
                      <w:pPr>
                        <w:ind w:left="0"/>
                        <w:rPr>
                          <w:rFonts w:asciiTheme="majorHAnsi" w:hAnsiTheme="majorHAnsi"/>
                          <w:sz w:val="28"/>
                        </w:rPr>
                      </w:pPr>
                      <w:r w:rsidRPr="00B0230A">
                        <w:rPr>
                          <w:sz w:val="28"/>
                        </w:rPr>
                        <w:t xml:space="preserve">… </w:t>
                      </w:r>
                      <w:r w:rsidRPr="00B0230A">
                        <w:rPr>
                          <w:rFonts w:asciiTheme="majorHAnsi" w:hAnsiTheme="majorHAnsi"/>
                          <w:sz w:val="28"/>
                        </w:rPr>
                        <w:t>All Parents that responded to receive a ‘present for parents’ should have received their gifts by now. We hope you all enjoy!</w:t>
                      </w:r>
                    </w:p>
                    <w:p w:rsidR="00B0230A" w:rsidRPr="00B0230A" w:rsidRDefault="00B0230A" w:rsidP="00B0230A">
                      <w:pPr>
                        <w:ind w:left="0"/>
                        <w:rPr>
                          <w:rFonts w:asciiTheme="majorHAnsi" w:hAnsiTheme="majorHAnsi"/>
                          <w:sz w:val="28"/>
                        </w:rPr>
                      </w:pPr>
                    </w:p>
                    <w:p w:rsidR="00B0230A" w:rsidRPr="00B0230A" w:rsidRDefault="00B0230A" w:rsidP="00B0230A">
                      <w:pPr>
                        <w:ind w:left="0"/>
                        <w:rPr>
                          <w:rFonts w:asciiTheme="majorHAnsi" w:hAnsiTheme="majorHAnsi"/>
                          <w:sz w:val="28"/>
                        </w:rPr>
                      </w:pPr>
                      <w:r w:rsidRPr="00B0230A">
                        <w:rPr>
                          <w:rFonts w:asciiTheme="majorHAnsi" w:hAnsiTheme="majorHAnsi"/>
                          <w:sz w:val="28"/>
                        </w:rPr>
                        <w:t>Thank you to all those who brought raffle tickets.  This will be drawn on Monday. Good Luck to all those who participated.</w:t>
                      </w:r>
                    </w:p>
                  </w:txbxContent>
                </v:textbox>
                <w10:wrap type="square"/>
              </v:shape>
            </w:pict>
          </mc:Fallback>
        </mc:AlternateContent>
      </w:r>
    </w:p>
    <w:p w:rsidR="00220D9C" w:rsidRDefault="00220D9C"/>
    <w:p w:rsidR="00AE3BDE" w:rsidRDefault="00B478C7">
      <w:r>
        <w:t xml:space="preserve">This Terms Attendance: </w:t>
      </w:r>
      <w:bookmarkStart w:id="0" w:name="_GoBack"/>
      <w:bookmarkEnd w:id="0"/>
    </w:p>
    <w:tbl>
      <w:tblPr>
        <w:tblStyle w:val="TableGrid"/>
        <w:tblW w:w="13108" w:type="dxa"/>
        <w:tblInd w:w="-662" w:type="dxa"/>
        <w:tblLayout w:type="fixed"/>
        <w:tblLook w:val="04A0" w:firstRow="1" w:lastRow="0" w:firstColumn="1" w:lastColumn="0" w:noHBand="0" w:noVBand="1"/>
      </w:tblPr>
      <w:tblGrid>
        <w:gridCol w:w="5198"/>
        <w:gridCol w:w="7910"/>
      </w:tblGrid>
      <w:tr w:rsidR="00AE3BDE" w:rsidTr="00E233AF">
        <w:trPr>
          <w:trHeight w:val="7343"/>
        </w:trPr>
        <w:tc>
          <w:tcPr>
            <w:tcW w:w="5198" w:type="dxa"/>
            <w:tcBorders>
              <w:top w:val="nil"/>
              <w:left w:val="nil"/>
              <w:bottom w:val="nil"/>
              <w:right w:val="nil"/>
            </w:tcBorders>
          </w:tcPr>
          <w:p w:rsidR="00AE3BDE" w:rsidRDefault="00AE3BDE">
            <w:pPr>
              <w:ind w:left="-778" w:right="1494"/>
            </w:pPr>
          </w:p>
          <w:tbl>
            <w:tblPr>
              <w:tblStyle w:val="TableGrid"/>
              <w:tblW w:w="5198" w:type="dxa"/>
              <w:tblInd w:w="0" w:type="dxa"/>
              <w:tblLayout w:type="fixed"/>
              <w:tblLook w:val="04A0" w:firstRow="1" w:lastRow="0" w:firstColumn="1" w:lastColumn="0" w:noHBand="0" w:noVBand="1"/>
            </w:tblPr>
            <w:tblGrid>
              <w:gridCol w:w="1508"/>
              <w:gridCol w:w="3690"/>
            </w:tblGrid>
            <w:tr w:rsidR="00AE3BDE" w:rsidTr="00E233AF">
              <w:trPr>
                <w:trHeight w:val="234"/>
              </w:trPr>
              <w:tc>
                <w:tcPr>
                  <w:tcW w:w="1508" w:type="dxa"/>
                  <w:tcBorders>
                    <w:top w:val="nil"/>
                    <w:left w:val="nil"/>
                    <w:bottom w:val="nil"/>
                    <w:right w:val="nil"/>
                  </w:tcBorders>
                </w:tcPr>
                <w:p w:rsidR="00AE3BDE" w:rsidRDefault="00B478C7">
                  <w:pPr>
                    <w:ind w:left="0"/>
                  </w:pPr>
                  <w:r>
                    <w:rPr>
                      <w:rFonts w:ascii="Calibri" w:eastAsia="Calibri" w:hAnsi="Calibri" w:cs="Calibri"/>
                      <w:b/>
                      <w:sz w:val="22"/>
                    </w:rPr>
                    <w:t>KS1</w:t>
                  </w:r>
                  <w:r>
                    <w:rPr>
                      <w:rFonts w:ascii="Calibri" w:eastAsia="Calibri" w:hAnsi="Calibri" w:cs="Calibri"/>
                      <w:b/>
                      <w:sz w:val="20"/>
                    </w:rPr>
                    <w:t xml:space="preserve"> </w:t>
                  </w:r>
                </w:p>
              </w:tc>
              <w:tc>
                <w:tcPr>
                  <w:tcW w:w="3690" w:type="dxa"/>
                  <w:tcBorders>
                    <w:top w:val="nil"/>
                    <w:left w:val="nil"/>
                    <w:bottom w:val="nil"/>
                    <w:right w:val="nil"/>
                  </w:tcBorders>
                </w:tcPr>
                <w:p w:rsidR="00AE3BDE" w:rsidRDefault="00B478C7">
                  <w:pPr>
                    <w:ind w:left="0"/>
                    <w:jc w:val="both"/>
                  </w:pPr>
                  <w:r>
                    <w:rPr>
                      <w:rFonts w:ascii="Calibri" w:eastAsia="Calibri" w:hAnsi="Calibri" w:cs="Calibri"/>
                      <w:b/>
                      <w:sz w:val="22"/>
                    </w:rPr>
                    <w:t xml:space="preserve">Percentage </w:t>
                  </w:r>
                </w:p>
              </w:tc>
            </w:tr>
            <w:tr w:rsidR="00AE3BDE" w:rsidTr="00E233AF">
              <w:trPr>
                <w:trHeight w:val="522"/>
              </w:trPr>
              <w:tc>
                <w:tcPr>
                  <w:tcW w:w="1508" w:type="dxa"/>
                  <w:tcBorders>
                    <w:top w:val="nil"/>
                    <w:left w:val="nil"/>
                    <w:bottom w:val="nil"/>
                    <w:right w:val="nil"/>
                  </w:tcBorders>
                  <w:vAlign w:val="center"/>
                </w:tcPr>
                <w:p w:rsidR="00AE3BDE" w:rsidRDefault="00B478C7">
                  <w:pPr>
                    <w:ind w:left="0"/>
                  </w:pPr>
                  <w:r>
                    <w:rPr>
                      <w:rFonts w:ascii="Calibri" w:eastAsia="Calibri" w:hAnsi="Calibri" w:cs="Calibri"/>
                      <w:b/>
                      <w:color w:val="FFC000"/>
                      <w:sz w:val="22"/>
                    </w:rPr>
                    <w:t xml:space="preserve">Gold 1 </w:t>
                  </w:r>
                </w:p>
              </w:tc>
              <w:tc>
                <w:tcPr>
                  <w:tcW w:w="3690" w:type="dxa"/>
                  <w:tcBorders>
                    <w:top w:val="nil"/>
                    <w:left w:val="nil"/>
                    <w:bottom w:val="nil"/>
                    <w:right w:val="nil"/>
                  </w:tcBorders>
                  <w:vAlign w:val="center"/>
                </w:tcPr>
                <w:p w:rsidR="00AE3BDE" w:rsidRDefault="00B478C7">
                  <w:pPr>
                    <w:ind w:left="0"/>
                  </w:pPr>
                  <w:r>
                    <w:rPr>
                      <w:rFonts w:ascii="Calibri" w:eastAsia="Calibri" w:hAnsi="Calibri" w:cs="Calibri"/>
                      <w:b/>
                      <w:sz w:val="22"/>
                    </w:rPr>
                    <w:t xml:space="preserve"> 93.92% </w:t>
                  </w:r>
                </w:p>
              </w:tc>
            </w:tr>
            <w:tr w:rsidR="00AE3BDE" w:rsidTr="00E233AF">
              <w:trPr>
                <w:trHeight w:val="416"/>
              </w:trPr>
              <w:tc>
                <w:tcPr>
                  <w:tcW w:w="1508" w:type="dxa"/>
                  <w:tcBorders>
                    <w:top w:val="nil"/>
                    <w:left w:val="nil"/>
                    <w:bottom w:val="nil"/>
                    <w:right w:val="nil"/>
                  </w:tcBorders>
                  <w:vAlign w:val="center"/>
                </w:tcPr>
                <w:p w:rsidR="00AE3BDE" w:rsidRDefault="00B478C7">
                  <w:pPr>
                    <w:ind w:left="0"/>
                  </w:pPr>
                  <w:r>
                    <w:rPr>
                      <w:rFonts w:ascii="Calibri" w:eastAsia="Calibri" w:hAnsi="Calibri" w:cs="Calibri"/>
                      <w:b/>
                      <w:color w:val="C09100"/>
                      <w:sz w:val="22"/>
                    </w:rPr>
                    <w:t xml:space="preserve">Gold 2 </w:t>
                  </w:r>
                </w:p>
              </w:tc>
              <w:tc>
                <w:tcPr>
                  <w:tcW w:w="3690" w:type="dxa"/>
                  <w:tcBorders>
                    <w:top w:val="nil"/>
                    <w:left w:val="nil"/>
                    <w:bottom w:val="nil"/>
                    <w:right w:val="nil"/>
                  </w:tcBorders>
                  <w:vAlign w:val="center"/>
                </w:tcPr>
                <w:p w:rsidR="00AE3BDE" w:rsidRDefault="00B478C7">
                  <w:pPr>
                    <w:ind w:left="0"/>
                  </w:pPr>
                  <w:r>
                    <w:rPr>
                      <w:rFonts w:ascii="Calibri" w:eastAsia="Calibri" w:hAnsi="Calibri" w:cs="Calibri"/>
                      <w:b/>
                      <w:sz w:val="22"/>
                    </w:rPr>
                    <w:t xml:space="preserve"> 93.74% </w:t>
                  </w:r>
                </w:p>
              </w:tc>
            </w:tr>
            <w:tr w:rsidR="00AE3BDE" w:rsidTr="00E233AF">
              <w:trPr>
                <w:trHeight w:val="368"/>
              </w:trPr>
              <w:tc>
                <w:tcPr>
                  <w:tcW w:w="1508" w:type="dxa"/>
                  <w:tcBorders>
                    <w:top w:val="nil"/>
                    <w:left w:val="nil"/>
                    <w:bottom w:val="nil"/>
                    <w:right w:val="nil"/>
                  </w:tcBorders>
                  <w:vAlign w:val="center"/>
                </w:tcPr>
                <w:p w:rsidR="00AE3BDE" w:rsidRDefault="00B478C7">
                  <w:pPr>
                    <w:ind w:left="0"/>
                  </w:pPr>
                  <w:r>
                    <w:rPr>
                      <w:rFonts w:ascii="Calibri" w:eastAsia="Calibri" w:hAnsi="Calibri" w:cs="Calibri"/>
                      <w:b/>
                      <w:color w:val="ED7D31"/>
                      <w:sz w:val="22"/>
                    </w:rPr>
                    <w:t xml:space="preserve">Orange </w:t>
                  </w:r>
                </w:p>
              </w:tc>
              <w:tc>
                <w:tcPr>
                  <w:tcW w:w="3690" w:type="dxa"/>
                  <w:tcBorders>
                    <w:top w:val="nil"/>
                    <w:left w:val="nil"/>
                    <w:bottom w:val="nil"/>
                    <w:right w:val="nil"/>
                  </w:tcBorders>
                  <w:vAlign w:val="center"/>
                </w:tcPr>
                <w:p w:rsidR="00AE3BDE" w:rsidRDefault="00B478C7">
                  <w:pPr>
                    <w:ind w:left="0"/>
                  </w:pPr>
                  <w:r>
                    <w:rPr>
                      <w:rFonts w:ascii="Calibri" w:eastAsia="Calibri" w:hAnsi="Calibri" w:cs="Calibri"/>
                      <w:b/>
                      <w:sz w:val="22"/>
                    </w:rPr>
                    <w:t xml:space="preserve"> 97.19% </w:t>
                  </w:r>
                </w:p>
              </w:tc>
            </w:tr>
            <w:tr w:rsidR="00AE3BDE" w:rsidTr="00E233AF">
              <w:trPr>
                <w:trHeight w:val="342"/>
              </w:trPr>
              <w:tc>
                <w:tcPr>
                  <w:tcW w:w="1508" w:type="dxa"/>
                  <w:tcBorders>
                    <w:top w:val="nil"/>
                    <w:left w:val="nil"/>
                    <w:bottom w:val="nil"/>
                    <w:right w:val="nil"/>
                  </w:tcBorders>
                  <w:vAlign w:val="center"/>
                </w:tcPr>
                <w:p w:rsidR="00AE3BDE" w:rsidRDefault="00B478C7">
                  <w:pPr>
                    <w:ind w:left="0"/>
                  </w:pPr>
                  <w:r>
                    <w:rPr>
                      <w:rFonts w:ascii="Calibri" w:eastAsia="Calibri" w:hAnsi="Calibri" w:cs="Calibri"/>
                      <w:b/>
                      <w:color w:val="00B050"/>
                      <w:sz w:val="22"/>
                    </w:rPr>
                    <w:t xml:space="preserve">Green  </w:t>
                  </w:r>
                </w:p>
              </w:tc>
              <w:tc>
                <w:tcPr>
                  <w:tcW w:w="3690" w:type="dxa"/>
                  <w:tcBorders>
                    <w:top w:val="nil"/>
                    <w:left w:val="nil"/>
                    <w:bottom w:val="nil"/>
                    <w:right w:val="nil"/>
                  </w:tcBorders>
                  <w:vAlign w:val="center"/>
                </w:tcPr>
                <w:p w:rsidR="00AE3BDE" w:rsidRDefault="00B478C7">
                  <w:pPr>
                    <w:ind w:left="0"/>
                  </w:pPr>
                  <w:r>
                    <w:rPr>
                      <w:rFonts w:ascii="Calibri" w:eastAsia="Calibri" w:hAnsi="Calibri" w:cs="Calibri"/>
                      <w:b/>
                      <w:sz w:val="22"/>
                    </w:rPr>
                    <w:t xml:space="preserve"> 96.16% </w:t>
                  </w:r>
                </w:p>
              </w:tc>
            </w:tr>
            <w:tr w:rsidR="00AE3BDE" w:rsidTr="00E233AF">
              <w:trPr>
                <w:trHeight w:val="290"/>
              </w:trPr>
              <w:tc>
                <w:tcPr>
                  <w:tcW w:w="1508" w:type="dxa"/>
                  <w:tcBorders>
                    <w:top w:val="nil"/>
                    <w:left w:val="nil"/>
                    <w:bottom w:val="nil"/>
                    <w:right w:val="nil"/>
                  </w:tcBorders>
                  <w:vAlign w:val="center"/>
                </w:tcPr>
                <w:p w:rsidR="00AE3BDE" w:rsidRDefault="00B478C7">
                  <w:pPr>
                    <w:ind w:left="0"/>
                  </w:pPr>
                  <w:r>
                    <w:rPr>
                      <w:rFonts w:ascii="Calibri" w:eastAsia="Calibri" w:hAnsi="Calibri" w:cs="Calibri"/>
                      <w:b/>
                      <w:color w:val="993366"/>
                      <w:sz w:val="22"/>
                    </w:rPr>
                    <w:t xml:space="preserve">Purple </w:t>
                  </w:r>
                </w:p>
              </w:tc>
              <w:tc>
                <w:tcPr>
                  <w:tcW w:w="3690" w:type="dxa"/>
                  <w:tcBorders>
                    <w:top w:val="nil"/>
                    <w:left w:val="nil"/>
                    <w:bottom w:val="nil"/>
                    <w:right w:val="nil"/>
                  </w:tcBorders>
                  <w:vAlign w:val="center"/>
                </w:tcPr>
                <w:p w:rsidR="00AE3BDE" w:rsidRDefault="00B478C7">
                  <w:pPr>
                    <w:ind w:left="0"/>
                  </w:pPr>
                  <w:r>
                    <w:rPr>
                      <w:rFonts w:ascii="Calibri" w:eastAsia="Calibri" w:hAnsi="Calibri" w:cs="Calibri"/>
                      <w:b/>
                      <w:sz w:val="22"/>
                    </w:rPr>
                    <w:t xml:space="preserve"> 96.75% </w:t>
                  </w:r>
                </w:p>
              </w:tc>
            </w:tr>
            <w:tr w:rsidR="00AE3BDE" w:rsidTr="00E233AF">
              <w:trPr>
                <w:trHeight w:val="124"/>
              </w:trPr>
              <w:tc>
                <w:tcPr>
                  <w:tcW w:w="1508" w:type="dxa"/>
                  <w:tcBorders>
                    <w:top w:val="nil"/>
                    <w:left w:val="nil"/>
                    <w:bottom w:val="nil"/>
                    <w:right w:val="nil"/>
                  </w:tcBorders>
                  <w:vAlign w:val="center"/>
                </w:tcPr>
                <w:p w:rsidR="00AE3BDE" w:rsidRDefault="00B478C7">
                  <w:pPr>
                    <w:ind w:left="0"/>
                  </w:pPr>
                  <w:r>
                    <w:rPr>
                      <w:rFonts w:ascii="Calibri" w:eastAsia="Calibri" w:hAnsi="Calibri" w:cs="Calibri"/>
                      <w:b/>
                      <w:sz w:val="22"/>
                    </w:rPr>
                    <w:t xml:space="preserve">KS2 </w:t>
                  </w:r>
                </w:p>
              </w:tc>
              <w:tc>
                <w:tcPr>
                  <w:tcW w:w="3690" w:type="dxa"/>
                  <w:tcBorders>
                    <w:top w:val="nil"/>
                    <w:left w:val="nil"/>
                    <w:bottom w:val="nil"/>
                    <w:right w:val="nil"/>
                  </w:tcBorders>
                  <w:vAlign w:val="center"/>
                </w:tcPr>
                <w:p w:rsidR="00AE3BDE" w:rsidRDefault="00B478C7">
                  <w:pPr>
                    <w:ind w:left="0"/>
                  </w:pPr>
                  <w:r>
                    <w:rPr>
                      <w:rFonts w:ascii="Calibri" w:eastAsia="Calibri" w:hAnsi="Calibri" w:cs="Calibri"/>
                      <w:b/>
                      <w:sz w:val="22"/>
                    </w:rPr>
                    <w:t xml:space="preserve">  </w:t>
                  </w:r>
                </w:p>
              </w:tc>
            </w:tr>
            <w:tr w:rsidR="00AE3BDE" w:rsidTr="00E233AF">
              <w:trPr>
                <w:trHeight w:val="190"/>
              </w:trPr>
              <w:tc>
                <w:tcPr>
                  <w:tcW w:w="1508" w:type="dxa"/>
                  <w:tcBorders>
                    <w:top w:val="nil"/>
                    <w:left w:val="nil"/>
                    <w:bottom w:val="nil"/>
                    <w:right w:val="nil"/>
                  </w:tcBorders>
                  <w:vAlign w:val="center"/>
                </w:tcPr>
                <w:p w:rsidR="00AE3BDE" w:rsidRDefault="00B478C7">
                  <w:pPr>
                    <w:ind w:left="0"/>
                  </w:pPr>
                  <w:r>
                    <w:rPr>
                      <w:rFonts w:ascii="Calibri" w:eastAsia="Calibri" w:hAnsi="Calibri" w:cs="Calibri"/>
                      <w:b/>
                      <w:color w:val="2D4E6B"/>
                      <w:sz w:val="22"/>
                    </w:rPr>
                    <w:t xml:space="preserve">Blue </w:t>
                  </w:r>
                </w:p>
              </w:tc>
              <w:tc>
                <w:tcPr>
                  <w:tcW w:w="3690" w:type="dxa"/>
                  <w:tcBorders>
                    <w:top w:val="nil"/>
                    <w:left w:val="nil"/>
                    <w:bottom w:val="nil"/>
                    <w:right w:val="nil"/>
                  </w:tcBorders>
                  <w:vAlign w:val="center"/>
                </w:tcPr>
                <w:p w:rsidR="00AE3BDE" w:rsidRDefault="00B478C7">
                  <w:pPr>
                    <w:ind w:left="0"/>
                  </w:pPr>
                  <w:r>
                    <w:rPr>
                      <w:rFonts w:ascii="Calibri" w:eastAsia="Calibri" w:hAnsi="Calibri" w:cs="Calibri"/>
                      <w:b/>
                      <w:sz w:val="22"/>
                    </w:rPr>
                    <w:t xml:space="preserve"> 95.38% </w:t>
                  </w:r>
                </w:p>
              </w:tc>
            </w:tr>
            <w:tr w:rsidR="00AE3BDE" w:rsidTr="00E233AF">
              <w:trPr>
                <w:trHeight w:val="337"/>
              </w:trPr>
              <w:tc>
                <w:tcPr>
                  <w:tcW w:w="1508" w:type="dxa"/>
                  <w:tcBorders>
                    <w:top w:val="nil"/>
                    <w:left w:val="nil"/>
                    <w:bottom w:val="nil"/>
                    <w:right w:val="nil"/>
                  </w:tcBorders>
                  <w:vAlign w:val="center"/>
                </w:tcPr>
                <w:p w:rsidR="00AE3BDE" w:rsidRDefault="00B478C7">
                  <w:pPr>
                    <w:ind w:left="0"/>
                  </w:pPr>
                  <w:r>
                    <w:rPr>
                      <w:rFonts w:ascii="Calibri" w:eastAsia="Calibri" w:hAnsi="Calibri" w:cs="Calibri"/>
                      <w:b/>
                      <w:color w:val="FFFF00"/>
                      <w:sz w:val="22"/>
                    </w:rPr>
                    <w:t xml:space="preserve">Yellow </w:t>
                  </w:r>
                </w:p>
              </w:tc>
              <w:tc>
                <w:tcPr>
                  <w:tcW w:w="3690" w:type="dxa"/>
                  <w:tcBorders>
                    <w:top w:val="nil"/>
                    <w:left w:val="nil"/>
                    <w:bottom w:val="nil"/>
                    <w:right w:val="nil"/>
                  </w:tcBorders>
                  <w:vAlign w:val="center"/>
                </w:tcPr>
                <w:p w:rsidR="00AE3BDE" w:rsidRDefault="00B478C7">
                  <w:pPr>
                    <w:ind w:left="0"/>
                  </w:pPr>
                  <w:r>
                    <w:rPr>
                      <w:rFonts w:ascii="Calibri" w:eastAsia="Calibri" w:hAnsi="Calibri" w:cs="Calibri"/>
                      <w:b/>
                      <w:sz w:val="22"/>
                    </w:rPr>
                    <w:t xml:space="preserve"> 96.99% </w:t>
                  </w:r>
                </w:p>
              </w:tc>
            </w:tr>
            <w:tr w:rsidR="00AE3BDE" w:rsidTr="00E233AF">
              <w:trPr>
                <w:trHeight w:val="128"/>
              </w:trPr>
              <w:tc>
                <w:tcPr>
                  <w:tcW w:w="1508" w:type="dxa"/>
                  <w:tcBorders>
                    <w:top w:val="nil"/>
                    <w:left w:val="nil"/>
                    <w:bottom w:val="nil"/>
                    <w:right w:val="nil"/>
                  </w:tcBorders>
                  <w:vAlign w:val="center"/>
                </w:tcPr>
                <w:p w:rsidR="00AE3BDE" w:rsidRDefault="00B478C7">
                  <w:pPr>
                    <w:ind w:left="0"/>
                  </w:pPr>
                  <w:r>
                    <w:rPr>
                      <w:rFonts w:ascii="Calibri" w:eastAsia="Calibri" w:hAnsi="Calibri" w:cs="Calibri"/>
                      <w:b/>
                      <w:color w:val="FF0000"/>
                      <w:sz w:val="22"/>
                    </w:rPr>
                    <w:t xml:space="preserve">Red </w:t>
                  </w:r>
                </w:p>
              </w:tc>
              <w:tc>
                <w:tcPr>
                  <w:tcW w:w="3690" w:type="dxa"/>
                  <w:tcBorders>
                    <w:top w:val="nil"/>
                    <w:left w:val="nil"/>
                    <w:bottom w:val="nil"/>
                    <w:right w:val="nil"/>
                  </w:tcBorders>
                  <w:vAlign w:val="center"/>
                </w:tcPr>
                <w:p w:rsidR="00AE3BDE" w:rsidRDefault="00B478C7">
                  <w:pPr>
                    <w:ind w:left="0"/>
                  </w:pPr>
                  <w:r>
                    <w:rPr>
                      <w:rFonts w:ascii="Calibri" w:eastAsia="Calibri" w:hAnsi="Calibri" w:cs="Calibri"/>
                      <w:b/>
                      <w:sz w:val="22"/>
                    </w:rPr>
                    <w:t xml:space="preserve"> 96.14% </w:t>
                  </w:r>
                </w:p>
              </w:tc>
            </w:tr>
            <w:tr w:rsidR="00AE3BDE" w:rsidTr="00E233AF">
              <w:trPr>
                <w:trHeight w:val="119"/>
              </w:trPr>
              <w:tc>
                <w:tcPr>
                  <w:tcW w:w="1508" w:type="dxa"/>
                  <w:tcBorders>
                    <w:top w:val="nil"/>
                    <w:left w:val="nil"/>
                    <w:bottom w:val="nil"/>
                    <w:right w:val="nil"/>
                  </w:tcBorders>
                  <w:vAlign w:val="center"/>
                </w:tcPr>
                <w:p w:rsidR="00AE3BDE" w:rsidRDefault="00B478C7">
                  <w:pPr>
                    <w:ind w:left="0"/>
                  </w:pPr>
                  <w:r>
                    <w:rPr>
                      <w:rFonts w:ascii="Calibri" w:eastAsia="Calibri" w:hAnsi="Calibri" w:cs="Calibri"/>
                      <w:b/>
                      <w:color w:val="B35E25"/>
                      <w:sz w:val="22"/>
                    </w:rPr>
                    <w:t xml:space="preserve">Amber </w:t>
                  </w:r>
                </w:p>
              </w:tc>
              <w:tc>
                <w:tcPr>
                  <w:tcW w:w="3690" w:type="dxa"/>
                  <w:tcBorders>
                    <w:top w:val="nil"/>
                    <w:left w:val="nil"/>
                    <w:bottom w:val="nil"/>
                    <w:right w:val="nil"/>
                  </w:tcBorders>
                  <w:vAlign w:val="center"/>
                </w:tcPr>
                <w:p w:rsidR="00AE3BDE" w:rsidRDefault="00B478C7">
                  <w:pPr>
                    <w:ind w:left="0"/>
                  </w:pPr>
                  <w:r>
                    <w:rPr>
                      <w:rFonts w:ascii="Calibri" w:eastAsia="Calibri" w:hAnsi="Calibri" w:cs="Calibri"/>
                      <w:b/>
                      <w:sz w:val="22"/>
                    </w:rPr>
                    <w:t xml:space="preserve"> 96.47% </w:t>
                  </w:r>
                </w:p>
              </w:tc>
            </w:tr>
            <w:tr w:rsidR="00AE3BDE" w:rsidTr="00E233AF">
              <w:trPr>
                <w:trHeight w:val="264"/>
              </w:trPr>
              <w:tc>
                <w:tcPr>
                  <w:tcW w:w="1508" w:type="dxa"/>
                  <w:tcBorders>
                    <w:top w:val="nil"/>
                    <w:left w:val="nil"/>
                    <w:bottom w:val="nil"/>
                    <w:right w:val="nil"/>
                  </w:tcBorders>
                  <w:vAlign w:val="bottom"/>
                </w:tcPr>
                <w:p w:rsidR="00AE3BDE" w:rsidRDefault="00B478C7">
                  <w:pPr>
                    <w:ind w:left="0"/>
                  </w:pPr>
                  <w:r>
                    <w:rPr>
                      <w:rFonts w:ascii="Calibri" w:eastAsia="Calibri" w:hAnsi="Calibri" w:cs="Calibri"/>
                      <w:b/>
                      <w:color w:val="0070C0"/>
                      <w:sz w:val="22"/>
                    </w:rPr>
                    <w:t xml:space="preserve">Sapphire </w:t>
                  </w:r>
                </w:p>
              </w:tc>
              <w:tc>
                <w:tcPr>
                  <w:tcW w:w="3690" w:type="dxa"/>
                  <w:tcBorders>
                    <w:top w:val="nil"/>
                    <w:left w:val="nil"/>
                    <w:bottom w:val="nil"/>
                    <w:right w:val="nil"/>
                  </w:tcBorders>
                  <w:vAlign w:val="bottom"/>
                </w:tcPr>
                <w:p w:rsidR="00AE3BDE" w:rsidRDefault="00B478C7">
                  <w:pPr>
                    <w:ind w:left="0"/>
                  </w:pPr>
                  <w:r>
                    <w:rPr>
                      <w:rFonts w:ascii="Calibri" w:eastAsia="Calibri" w:hAnsi="Calibri" w:cs="Calibri"/>
                      <w:b/>
                      <w:sz w:val="22"/>
                    </w:rPr>
                    <w:t xml:space="preserve"> 97.45% </w:t>
                  </w:r>
                </w:p>
              </w:tc>
            </w:tr>
          </w:tbl>
          <w:p w:rsidR="00AE3BDE" w:rsidRDefault="00AE3BDE">
            <w:pPr>
              <w:spacing w:after="160"/>
              <w:ind w:left="0"/>
            </w:pPr>
          </w:p>
        </w:tc>
        <w:tc>
          <w:tcPr>
            <w:tcW w:w="7910" w:type="dxa"/>
            <w:tcBorders>
              <w:top w:val="nil"/>
              <w:left w:val="nil"/>
              <w:bottom w:val="nil"/>
              <w:right w:val="nil"/>
            </w:tcBorders>
          </w:tcPr>
          <w:tbl>
            <w:tblPr>
              <w:tblStyle w:val="TableGrid"/>
              <w:tblpPr w:leftFromText="180" w:rightFromText="180" w:vertAnchor="page" w:horzAnchor="page" w:tblpX="871" w:tblpY="181"/>
              <w:tblOverlap w:val="never"/>
              <w:tblW w:w="4171" w:type="dxa"/>
              <w:tblInd w:w="0" w:type="dxa"/>
              <w:tblLayout w:type="fixed"/>
              <w:tblCellMar>
                <w:top w:w="116" w:type="dxa"/>
                <w:left w:w="152" w:type="dxa"/>
                <w:right w:w="84" w:type="dxa"/>
              </w:tblCellMar>
              <w:tblLook w:val="04A0" w:firstRow="1" w:lastRow="0" w:firstColumn="1" w:lastColumn="0" w:noHBand="0" w:noVBand="1"/>
            </w:tblPr>
            <w:tblGrid>
              <w:gridCol w:w="4171"/>
            </w:tblGrid>
            <w:tr w:rsidR="00E233AF" w:rsidTr="00E233AF">
              <w:trPr>
                <w:trHeight w:val="4195"/>
              </w:trPr>
              <w:tc>
                <w:tcPr>
                  <w:tcW w:w="4171" w:type="dxa"/>
                  <w:tcBorders>
                    <w:top w:val="nil"/>
                    <w:left w:val="nil"/>
                    <w:bottom w:val="nil"/>
                    <w:right w:val="nil"/>
                  </w:tcBorders>
                  <w:shd w:val="clear" w:color="auto" w:fill="FF0000"/>
                </w:tcPr>
                <w:p w:rsidR="00E233AF" w:rsidRDefault="00E233AF" w:rsidP="00E233AF">
                  <w:pPr>
                    <w:spacing w:after="159" w:line="258" w:lineRule="auto"/>
                    <w:ind w:left="0"/>
                  </w:pPr>
                  <w:r>
                    <w:rPr>
                      <w:rFonts w:ascii="Lucida Calligraphy" w:eastAsia="Lucida Calligraphy" w:hAnsi="Lucida Calligraphy" w:cs="Lucida Calligraphy"/>
                      <w:sz w:val="22"/>
                    </w:rPr>
                    <w:t xml:space="preserve">Our overall attendance target is 97% so far only 2 out of 11 classes are on or above our target. Attendance is important for your child’s future attainment and development.  </w:t>
                  </w:r>
                </w:p>
                <w:p w:rsidR="00E233AF" w:rsidRDefault="00E233AF" w:rsidP="00E233AF">
                  <w:pPr>
                    <w:spacing w:after="158"/>
                    <w:ind w:left="0"/>
                  </w:pPr>
                  <w:r>
                    <w:rPr>
                      <w:rFonts w:ascii="Lucida Calligraphy" w:eastAsia="Lucida Calligraphy" w:hAnsi="Lucida Calligraphy" w:cs="Lucida Calligraphy"/>
                      <w:sz w:val="22"/>
                    </w:rPr>
                    <w:t xml:space="preserve">Let’s make an improvement next Term. </w:t>
                  </w:r>
                </w:p>
                <w:p w:rsidR="00E233AF" w:rsidRDefault="00E233AF" w:rsidP="00E233AF">
                  <w:pPr>
                    <w:ind w:left="0"/>
                  </w:pPr>
                  <w:r>
                    <w:rPr>
                      <w:rFonts w:ascii="Lucida Calligraphy" w:eastAsia="Lucida Calligraphy" w:hAnsi="Lucida Calligraphy" w:cs="Lucida Calligraphy"/>
                      <w:sz w:val="22"/>
                    </w:rPr>
                    <w:t xml:space="preserve">Well done to Sapphire and Orange class for just beating our Target keep it up! </w:t>
                  </w:r>
                </w:p>
              </w:tc>
            </w:tr>
          </w:tbl>
          <w:p w:rsidR="00AE3BDE" w:rsidRDefault="00AE3BDE">
            <w:pPr>
              <w:ind w:left="-4856" w:right="10522"/>
            </w:pPr>
          </w:p>
          <w:p w:rsidR="00AE3BDE" w:rsidRDefault="00AE3BDE">
            <w:pPr>
              <w:spacing w:after="160"/>
              <w:ind w:left="0"/>
            </w:pPr>
          </w:p>
        </w:tc>
      </w:tr>
    </w:tbl>
    <w:p w:rsidR="004462B0" w:rsidRDefault="00B0230A">
      <w:r>
        <w:rPr>
          <w:noProof/>
        </w:rPr>
        <w:drawing>
          <wp:anchor distT="0" distB="0" distL="114300" distR="114300" simplePos="0" relativeHeight="251664384" behindDoc="1" locked="0" layoutInCell="1" allowOverlap="1" wp14:anchorId="2BB73C14" wp14:editId="2F889320">
            <wp:simplePos x="0" y="0"/>
            <wp:positionH relativeFrom="column">
              <wp:posOffset>1857375</wp:posOffset>
            </wp:positionH>
            <wp:positionV relativeFrom="paragraph">
              <wp:posOffset>15240</wp:posOffset>
            </wp:positionV>
            <wp:extent cx="1685925" cy="1474470"/>
            <wp:effectExtent l="0" t="0" r="9525" b="0"/>
            <wp:wrapTight wrapText="bothSides">
              <wp:wrapPolygon edited="0">
                <wp:start x="0" y="0"/>
                <wp:lineTo x="0" y="21209"/>
                <wp:lineTo x="21478" y="21209"/>
                <wp:lineTo x="21478" y="0"/>
                <wp:lineTo x="0" y="0"/>
              </wp:wrapPolygon>
            </wp:wrapTight>
            <wp:docPr id="2" name="Picture 2" descr="Image result for merry christmas and a happy new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erry christmas and a happy new ye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1474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230A" w:rsidRDefault="00B0230A"/>
    <w:p w:rsidR="00E233AF" w:rsidRDefault="00E233AF"/>
    <w:p w:rsidR="00E233AF" w:rsidRDefault="00E233AF"/>
    <w:p w:rsidR="00E233AF" w:rsidRDefault="00E233AF" w:rsidP="00E233AF">
      <w:pPr>
        <w:ind w:left="0"/>
      </w:pPr>
    </w:p>
    <w:sectPr w:rsidR="00E233AF">
      <w:pgSz w:w="11906" w:h="16838"/>
      <w:pgMar w:top="72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DE"/>
    <w:rsid w:val="00220D9C"/>
    <w:rsid w:val="004462B0"/>
    <w:rsid w:val="006F3B30"/>
    <w:rsid w:val="00AE3BDE"/>
    <w:rsid w:val="00B0230A"/>
    <w:rsid w:val="00B478C7"/>
    <w:rsid w:val="00E23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6E76F4-BA65-4E6C-836D-5D119F93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720"/>
    </w:pPr>
    <w:rPr>
      <w:rFonts w:ascii="Algerian" w:eastAsia="Algerian" w:hAnsi="Algerian" w:cs="Algeri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C2D8D-6DE9-42D8-8BD6-EDAE657B4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Houghton</dc:creator>
  <cp:keywords/>
  <cp:lastModifiedBy>Houghton</cp:lastModifiedBy>
  <cp:revision>3</cp:revision>
  <cp:lastPrinted>2017-12-15T14:45:00Z</cp:lastPrinted>
  <dcterms:created xsi:type="dcterms:W3CDTF">2017-12-15T14:48:00Z</dcterms:created>
  <dcterms:modified xsi:type="dcterms:W3CDTF">2017-12-15T14:54:00Z</dcterms:modified>
</cp:coreProperties>
</file>