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2" w:rsidRPr="00EE1A1D" w:rsidRDefault="00EE1A1D" w:rsidP="00B03DCC">
      <w:pPr>
        <w:jc w:val="center"/>
        <w:rPr>
          <w:rFonts w:ascii="Kristen ITC" w:hAnsi="Kristen ITC"/>
          <w:b/>
          <w:color w:val="00B050"/>
          <w:sz w:val="40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7753C" wp14:editId="2DB975EF">
                <wp:simplePos x="0" y="0"/>
                <wp:positionH relativeFrom="column">
                  <wp:posOffset>142875</wp:posOffset>
                </wp:positionH>
                <wp:positionV relativeFrom="paragraph">
                  <wp:posOffset>-533400</wp:posOffset>
                </wp:positionV>
                <wp:extent cx="531495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A1D" w:rsidRPr="00EE1A1D" w:rsidRDefault="00EE1A1D" w:rsidP="00EE1A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1A1D">
                              <w:rPr>
                                <w:rFonts w:ascii="Kristen ITC" w:hAnsi="Kristen ITC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ACF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-42pt;width:418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" filled="f" stroked="f">
                <v:fill o:detectmouseclick="t"/>
                <v:textbox>
                  <w:txbxContent>
                    <w:p w:rsidR="00EE1A1D" w:rsidRPr="00EE1A1D" w:rsidRDefault="00EE1A1D" w:rsidP="00EE1A1D">
                      <w:pPr>
                        <w:jc w:val="center"/>
                        <w:rPr>
                          <w:rFonts w:ascii="Kristen ITC" w:hAnsi="Kristen ITC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E1A1D">
                        <w:rPr>
                          <w:rFonts w:ascii="Kristen ITC" w:hAnsi="Kristen ITC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0FF">
        <w:rPr>
          <w:rFonts w:ascii="Kristen ITC" w:hAnsi="Kristen ITC"/>
          <w:b/>
          <w:color w:val="00B050"/>
          <w:sz w:val="40"/>
          <w:szCs w:val="36"/>
        </w:rPr>
        <w:t>2019-2021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1A1D" w:rsidRPr="00EE1A1D" w:rsidTr="00B03DCC">
        <w:tc>
          <w:tcPr>
            <w:tcW w:w="3080" w:type="dxa"/>
          </w:tcPr>
          <w:p w:rsidR="00B03DCC" w:rsidRPr="00EE1A1D" w:rsidRDefault="00B03DCC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Month</w:t>
            </w:r>
          </w:p>
        </w:tc>
        <w:tc>
          <w:tcPr>
            <w:tcW w:w="3081" w:type="dxa"/>
          </w:tcPr>
          <w:p w:rsidR="00863502" w:rsidRPr="00EE1A1D" w:rsidRDefault="00B03DCC" w:rsidP="00B03DCC">
            <w:pPr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 xml:space="preserve">Year A </w:t>
            </w:r>
          </w:p>
          <w:p w:rsidR="00B03DCC" w:rsidRPr="00EE1A1D" w:rsidRDefault="00B03DCC" w:rsidP="00326EF0">
            <w:pPr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(201</w:t>
            </w:r>
            <w:r w:rsidR="00326EF0">
              <w:rPr>
                <w:rFonts w:ascii="Kristen ITC" w:hAnsi="Kristen ITC"/>
                <w:b/>
                <w:color w:val="00B050"/>
                <w:sz w:val="36"/>
                <w:szCs w:val="36"/>
              </w:rPr>
              <w:t>9-20</w:t>
            </w: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863502" w:rsidRPr="00EE1A1D" w:rsidRDefault="00B03DCC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 xml:space="preserve">Year B </w:t>
            </w:r>
          </w:p>
          <w:p w:rsidR="00B03DCC" w:rsidRPr="00EE1A1D" w:rsidRDefault="00326EF0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(2020-21</w:t>
            </w:r>
            <w:r w:rsidR="00B03DCC"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)</w:t>
            </w:r>
          </w:p>
          <w:p w:rsidR="00822B9F" w:rsidRPr="00EE1A1D" w:rsidRDefault="00822B9F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September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Mindful</w:t>
            </w:r>
            <w:r w:rsidR="00245C04"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ness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Resilience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October</w:t>
            </w:r>
          </w:p>
        </w:tc>
        <w:tc>
          <w:tcPr>
            <w:tcW w:w="3081" w:type="dxa"/>
          </w:tcPr>
          <w:p w:rsidR="00B03DCC" w:rsidRPr="00EE1A1D" w:rsidRDefault="00326EF0" w:rsidP="00326EF0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Acceptance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Equality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November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Respect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Tolerance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December</w:t>
            </w:r>
          </w:p>
        </w:tc>
        <w:tc>
          <w:tcPr>
            <w:tcW w:w="3081" w:type="dxa"/>
          </w:tcPr>
          <w:p w:rsidR="00B03DCC" w:rsidRPr="00EE1A1D" w:rsidRDefault="00326EF0" w:rsidP="00326EF0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Gratitude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Friendship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January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Loyalty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Empathy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February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Enthusiasm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Motivation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March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Trust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Patience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April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Forgiveness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Self-Belief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May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Humour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Confidence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June</w:t>
            </w:r>
          </w:p>
        </w:tc>
        <w:tc>
          <w:tcPr>
            <w:tcW w:w="3081" w:type="dxa"/>
          </w:tcPr>
          <w:p w:rsidR="00B03DCC" w:rsidRPr="00EE1A1D" w:rsidRDefault="00326EF0" w:rsidP="00326EF0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Pride</w:t>
            </w: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Humility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July</w:t>
            </w:r>
          </w:p>
        </w:tc>
        <w:tc>
          <w:tcPr>
            <w:tcW w:w="3081" w:type="dxa"/>
          </w:tcPr>
          <w:p w:rsidR="00B03DCC" w:rsidRPr="00EE1A1D" w:rsidRDefault="00326EF0" w:rsidP="00245C04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Responsibility</w:t>
            </w:r>
          </w:p>
        </w:tc>
        <w:tc>
          <w:tcPr>
            <w:tcW w:w="3081" w:type="dxa"/>
          </w:tcPr>
          <w:p w:rsidR="00B03DCC" w:rsidRPr="00EE1A1D" w:rsidRDefault="00326EF0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EE6C"/>
                <w:sz w:val="36"/>
                <w:szCs w:val="36"/>
              </w:rPr>
              <w:t>Honesty</w:t>
            </w:r>
          </w:p>
        </w:tc>
      </w:tr>
      <w:tr w:rsidR="00EE1A1D" w:rsidRPr="00EE1A1D" w:rsidTr="005E7C0A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August</w:t>
            </w:r>
          </w:p>
        </w:tc>
        <w:tc>
          <w:tcPr>
            <w:tcW w:w="6162" w:type="dxa"/>
            <w:gridSpan w:val="2"/>
          </w:tcPr>
          <w:p w:rsidR="00B03DCC" w:rsidRPr="00EE1A1D" w:rsidRDefault="00326EF0" w:rsidP="00326EF0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Reflectiveness</w:t>
            </w:r>
            <w:r w:rsidR="00822B9F"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 xml:space="preserve"> &amp; </w:t>
            </w:r>
            <w:r>
              <w:rPr>
                <w:rFonts w:ascii="Kristen ITC" w:hAnsi="Kristen ITC"/>
                <w:b/>
                <w:color w:val="00B050"/>
                <w:sz w:val="36"/>
                <w:szCs w:val="36"/>
              </w:rPr>
              <w:t>Enjoyment</w:t>
            </w:r>
          </w:p>
        </w:tc>
      </w:tr>
    </w:tbl>
    <w:p w:rsidR="00B03DCC" w:rsidRPr="00822B9F" w:rsidRDefault="00B03DCC" w:rsidP="00B03DCC">
      <w:pPr>
        <w:jc w:val="center"/>
        <w:rPr>
          <w:rFonts w:ascii="Kristen ITC" w:hAnsi="Kristen ITC"/>
          <w:b/>
          <w:color w:val="0070C0"/>
          <w:sz w:val="36"/>
          <w:szCs w:val="36"/>
        </w:rPr>
      </w:pPr>
    </w:p>
    <w:sectPr w:rsidR="00B03DCC" w:rsidRPr="0082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C"/>
    <w:rsid w:val="00245C04"/>
    <w:rsid w:val="0030010C"/>
    <w:rsid w:val="00326EF0"/>
    <w:rsid w:val="006D50FF"/>
    <w:rsid w:val="007B27C9"/>
    <w:rsid w:val="00822B9F"/>
    <w:rsid w:val="00863502"/>
    <w:rsid w:val="009605AE"/>
    <w:rsid w:val="00A95A3D"/>
    <w:rsid w:val="00B03DCC"/>
    <w:rsid w:val="00E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Gamble</dc:creator>
  <cp:lastModifiedBy>Rajneet Parmar</cp:lastModifiedBy>
  <cp:revision>5</cp:revision>
  <cp:lastPrinted>2017-09-07T16:11:00Z</cp:lastPrinted>
  <dcterms:created xsi:type="dcterms:W3CDTF">2017-08-22T15:35:00Z</dcterms:created>
  <dcterms:modified xsi:type="dcterms:W3CDTF">2019-09-17T11:12:00Z</dcterms:modified>
</cp:coreProperties>
</file>